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AD7" w:rsidRDefault="00EA0AD7" w:rsidP="00433983">
      <w:pPr>
        <w:ind w:firstLine="540"/>
        <w:rPr>
          <w:b/>
          <w:sz w:val="22"/>
          <w:szCs w:val="22"/>
          <w:lang w:val="kk-KZ"/>
        </w:rPr>
      </w:pPr>
      <w:r>
        <w:rPr>
          <w:b/>
          <w:sz w:val="22"/>
          <w:szCs w:val="22"/>
          <w:lang w:val="kk-KZ"/>
        </w:rPr>
        <w:t>2 Қ</w:t>
      </w:r>
      <w:r w:rsidR="00433983">
        <w:rPr>
          <w:b/>
          <w:sz w:val="22"/>
          <w:szCs w:val="22"/>
          <w:lang w:val="kk-KZ"/>
        </w:rPr>
        <w:t xml:space="preserve">аржы менеджментінің базалық тұжырымдамалары және </w:t>
      </w:r>
      <w:r w:rsidR="003B61C9">
        <w:rPr>
          <w:b/>
          <w:sz w:val="22"/>
          <w:szCs w:val="22"/>
          <w:lang w:val="kk-KZ"/>
        </w:rPr>
        <w:t>ақпараттық базасы</w:t>
      </w:r>
    </w:p>
    <w:p w:rsidR="00EA0AD7" w:rsidRDefault="00EA0AD7" w:rsidP="00433983">
      <w:pPr>
        <w:ind w:firstLine="540"/>
        <w:rPr>
          <w:sz w:val="22"/>
          <w:szCs w:val="22"/>
          <w:lang w:val="kk-KZ"/>
        </w:rPr>
      </w:pPr>
    </w:p>
    <w:p w:rsidR="00433983" w:rsidRDefault="00433983" w:rsidP="00433983">
      <w:pPr>
        <w:ind w:firstLine="540"/>
        <w:rPr>
          <w:b/>
          <w:sz w:val="22"/>
          <w:szCs w:val="22"/>
          <w:lang w:val="kk-KZ"/>
        </w:rPr>
      </w:pPr>
      <w:r w:rsidRPr="00433983">
        <w:rPr>
          <w:b/>
          <w:sz w:val="22"/>
          <w:szCs w:val="22"/>
          <w:lang w:val="kk-KZ"/>
        </w:rPr>
        <w:t>Дәріс сұрақтары</w:t>
      </w:r>
    </w:p>
    <w:p w:rsidR="0023028F" w:rsidRPr="00433983" w:rsidRDefault="0023028F" w:rsidP="00433983">
      <w:pPr>
        <w:ind w:firstLine="540"/>
        <w:rPr>
          <w:b/>
          <w:sz w:val="22"/>
          <w:szCs w:val="22"/>
          <w:lang w:val="kk-KZ"/>
        </w:rPr>
      </w:pPr>
    </w:p>
    <w:p w:rsidR="0023028F" w:rsidRDefault="00EA0AD7" w:rsidP="00EA0AD7">
      <w:pPr>
        <w:ind w:firstLine="540"/>
        <w:jc w:val="both"/>
        <w:rPr>
          <w:sz w:val="22"/>
          <w:szCs w:val="22"/>
          <w:lang w:val="kk-KZ"/>
        </w:rPr>
      </w:pPr>
      <w:r w:rsidRPr="0020735A">
        <w:rPr>
          <w:sz w:val="22"/>
          <w:szCs w:val="22"/>
          <w:lang w:val="kk-KZ"/>
        </w:rPr>
        <w:t xml:space="preserve">2.1 </w:t>
      </w:r>
      <w:r w:rsidR="0023028F">
        <w:rPr>
          <w:sz w:val="22"/>
          <w:szCs w:val="22"/>
          <w:lang w:val="kk-KZ"/>
        </w:rPr>
        <w:t>Қаржылық менеджменттің негізін қалаушы тұжырымдамалары: ақша ағыны; ақша ресурстарының уақытша құн</w:t>
      </w:r>
      <w:r w:rsidR="00E9263A">
        <w:rPr>
          <w:sz w:val="22"/>
          <w:szCs w:val="22"/>
          <w:lang w:val="kk-KZ"/>
        </w:rPr>
        <w:t>дылығ</w:t>
      </w:r>
      <w:r w:rsidR="0023028F">
        <w:rPr>
          <w:sz w:val="22"/>
          <w:szCs w:val="22"/>
          <w:lang w:val="kk-KZ"/>
        </w:rPr>
        <w:t>ы; табыстылық пен тәуекелділік арасындағы компромисс; капитал құны; капитал нарығының тиімділігі; ақпараттың ассиметриялылығы; агенттік қарым-қатынастар; баламалы шығындар; шаруашылық субъектісінің уақытша шектеусіз қызмет ету.</w:t>
      </w:r>
    </w:p>
    <w:p w:rsidR="00EA0AD7" w:rsidRDefault="0023028F" w:rsidP="00EA0AD7">
      <w:pPr>
        <w:ind w:firstLine="540"/>
        <w:jc w:val="both"/>
        <w:rPr>
          <w:sz w:val="22"/>
          <w:szCs w:val="22"/>
          <w:lang w:val="kk-KZ"/>
        </w:rPr>
      </w:pPr>
      <w:r>
        <w:rPr>
          <w:sz w:val="22"/>
          <w:szCs w:val="22"/>
          <w:lang w:val="kk-KZ"/>
        </w:rPr>
        <w:t>2.2</w:t>
      </w:r>
      <w:r w:rsidR="00EA0AD7">
        <w:rPr>
          <w:sz w:val="22"/>
          <w:szCs w:val="22"/>
          <w:lang w:val="kk-KZ"/>
        </w:rPr>
        <w:t xml:space="preserve"> </w:t>
      </w:r>
      <w:r>
        <w:rPr>
          <w:sz w:val="22"/>
          <w:szCs w:val="22"/>
          <w:lang w:val="kk-KZ"/>
        </w:rPr>
        <w:t>Қаржылық басқаруға қажетті ақпарат көздері мен ақпараттық көрсеткіштер.</w:t>
      </w:r>
    </w:p>
    <w:p w:rsidR="00EA0AD7" w:rsidRDefault="0023028F" w:rsidP="00EA0AD7">
      <w:pPr>
        <w:ind w:firstLine="540"/>
        <w:jc w:val="both"/>
        <w:rPr>
          <w:sz w:val="22"/>
          <w:szCs w:val="22"/>
          <w:lang w:val="kk-KZ"/>
        </w:rPr>
      </w:pPr>
      <w:r>
        <w:rPr>
          <w:sz w:val="22"/>
          <w:szCs w:val="22"/>
          <w:lang w:val="kk-KZ"/>
        </w:rPr>
        <w:t>2.3 Кәсіпорынның қаржылық есептілігі</w:t>
      </w:r>
      <w:r w:rsidR="00EA0AD7">
        <w:rPr>
          <w:sz w:val="22"/>
          <w:szCs w:val="22"/>
          <w:lang w:val="kk-KZ"/>
        </w:rPr>
        <w:t>.</w:t>
      </w:r>
    </w:p>
    <w:p w:rsidR="00EA0AD7" w:rsidRDefault="00EA0AD7" w:rsidP="00EA0AD7">
      <w:pPr>
        <w:ind w:firstLine="540"/>
        <w:jc w:val="both"/>
        <w:rPr>
          <w:sz w:val="22"/>
          <w:szCs w:val="22"/>
          <w:lang w:val="kk-KZ"/>
        </w:rPr>
      </w:pPr>
    </w:p>
    <w:p w:rsidR="00EA0AD7" w:rsidRDefault="00EA0AD7" w:rsidP="00EA0AD7">
      <w:pPr>
        <w:ind w:firstLine="540"/>
        <w:jc w:val="both"/>
        <w:rPr>
          <w:sz w:val="22"/>
          <w:szCs w:val="22"/>
          <w:lang w:val="kk-KZ"/>
        </w:rPr>
      </w:pPr>
      <w:r w:rsidRPr="00832B4D">
        <w:rPr>
          <w:b/>
          <w:sz w:val="22"/>
          <w:szCs w:val="22"/>
          <w:lang w:val="kk-KZ"/>
        </w:rPr>
        <w:t>Тұжырымдама</w:t>
      </w:r>
      <w:r>
        <w:rPr>
          <w:sz w:val="22"/>
          <w:szCs w:val="22"/>
          <w:lang w:val="kk-KZ"/>
        </w:rPr>
        <w:t xml:space="preserve"> – бір көріністі түсіндіру және баян етудің белгіленген тәсілі. Тұжырымдаманың көмегімен осы құбылысқа (оқиғаға) негізгі көзқарас білдіріледі де осы құбылыстың мәні мен даму бағыты анықталады.</w:t>
      </w:r>
    </w:p>
    <w:p w:rsidR="00EA0AD7" w:rsidRDefault="00EA0AD7" w:rsidP="00EA0AD7">
      <w:pPr>
        <w:ind w:firstLine="540"/>
        <w:jc w:val="both"/>
        <w:rPr>
          <w:sz w:val="22"/>
          <w:szCs w:val="22"/>
          <w:lang w:val="kk-KZ"/>
        </w:rPr>
      </w:pPr>
      <w:r>
        <w:rPr>
          <w:sz w:val="22"/>
          <w:szCs w:val="22"/>
          <w:lang w:val="kk-KZ"/>
        </w:rPr>
        <w:t>Қаржы менеджментінде келесі тұжырымдамалар негіз болатындар деп саналады: ақша ағымы тұжырымдамасы, ақша ресурстарының уақытша құны, тәуекел мен табыстылық араларындағы ымыра тұжырымдамасы, капитал құнының тұжырымдамасы, капитал нарығының тиімділігі тұжырымдамасы, агенттік қатынастар тұжырымдамасы, балама шығындар тұжырымдамасы.</w:t>
      </w:r>
    </w:p>
    <w:p w:rsidR="00EA0AD7" w:rsidRDefault="00EA0AD7" w:rsidP="00EA0AD7">
      <w:pPr>
        <w:ind w:firstLine="540"/>
        <w:jc w:val="both"/>
        <w:rPr>
          <w:sz w:val="22"/>
          <w:szCs w:val="22"/>
          <w:lang w:val="kk-KZ"/>
        </w:rPr>
      </w:pPr>
      <w:r w:rsidRPr="00CD52A5">
        <w:rPr>
          <w:b/>
          <w:sz w:val="22"/>
          <w:szCs w:val="22"/>
          <w:lang w:val="kk-KZ"/>
        </w:rPr>
        <w:t>Ақша ағыны тұжырымдамасы</w:t>
      </w:r>
      <w:r>
        <w:rPr>
          <w:sz w:val="22"/>
          <w:szCs w:val="22"/>
          <w:lang w:val="kk-KZ"/>
        </w:rPr>
        <w:t>. Қаржы менеджерінің негізгі міндеттерінің бірі – ақша құралдарын мақсатқа сәйкес орналастыру нұсқаларын таңдау. Үнемі қозғалыстағы ақша ақша ағынын құрады, ол кез келген қаржы-шаруашылық қызметінің тұтқасы. Ақша ағыны тұжырымдамасы ұйғарады:</w:t>
      </w:r>
    </w:p>
    <w:p w:rsidR="00EA0AD7" w:rsidRDefault="00EA0AD7" w:rsidP="00EA0AD7">
      <w:pPr>
        <w:numPr>
          <w:ilvl w:val="0"/>
          <w:numId w:val="1"/>
        </w:numPr>
        <w:tabs>
          <w:tab w:val="clear" w:pos="960"/>
          <w:tab w:val="num" w:pos="0"/>
        </w:tabs>
        <w:ind w:left="0" w:firstLine="600"/>
        <w:jc w:val="both"/>
        <w:rPr>
          <w:sz w:val="22"/>
          <w:szCs w:val="22"/>
          <w:lang w:val="kk-KZ"/>
        </w:rPr>
      </w:pPr>
      <w:r>
        <w:rPr>
          <w:sz w:val="22"/>
          <w:szCs w:val="22"/>
          <w:lang w:val="kk-KZ"/>
        </w:rPr>
        <w:t>ақша ағынын, оның ұзақтығы мен түрін теңестіруін;</w:t>
      </w:r>
    </w:p>
    <w:p w:rsidR="00EA0AD7" w:rsidRDefault="00EA0AD7" w:rsidP="00EA0AD7">
      <w:pPr>
        <w:numPr>
          <w:ilvl w:val="0"/>
          <w:numId w:val="1"/>
        </w:numPr>
        <w:tabs>
          <w:tab w:val="clear" w:pos="960"/>
          <w:tab w:val="num" w:pos="0"/>
        </w:tabs>
        <w:ind w:left="0" w:firstLine="600"/>
        <w:jc w:val="both"/>
        <w:rPr>
          <w:sz w:val="22"/>
          <w:szCs w:val="22"/>
          <w:lang w:val="kk-KZ"/>
        </w:rPr>
      </w:pPr>
      <w:r>
        <w:rPr>
          <w:sz w:val="22"/>
          <w:szCs w:val="22"/>
          <w:lang w:val="kk-KZ"/>
        </w:rPr>
        <w:t>оның элементтерінің шамасын анықтайтын факторлардың бағалауын;</w:t>
      </w:r>
    </w:p>
    <w:p w:rsidR="00EA0AD7" w:rsidRDefault="00EA0AD7" w:rsidP="00EA0AD7">
      <w:pPr>
        <w:numPr>
          <w:ilvl w:val="0"/>
          <w:numId w:val="1"/>
        </w:numPr>
        <w:tabs>
          <w:tab w:val="clear" w:pos="960"/>
          <w:tab w:val="num" w:pos="0"/>
        </w:tabs>
        <w:ind w:left="0" w:firstLine="600"/>
        <w:jc w:val="both"/>
        <w:rPr>
          <w:sz w:val="22"/>
          <w:szCs w:val="22"/>
          <w:lang w:val="kk-KZ"/>
        </w:rPr>
      </w:pPr>
      <w:r>
        <w:rPr>
          <w:sz w:val="22"/>
          <w:szCs w:val="22"/>
          <w:lang w:val="kk-KZ"/>
        </w:rPr>
        <w:t>осы ағынмен байланысты тәуекелді және оны есептеу тәсілін бағалауын;</w:t>
      </w:r>
    </w:p>
    <w:p w:rsidR="00EA0AD7" w:rsidRDefault="00EA0AD7" w:rsidP="00EA0AD7">
      <w:pPr>
        <w:ind w:firstLine="540"/>
        <w:jc w:val="both"/>
        <w:rPr>
          <w:sz w:val="22"/>
          <w:szCs w:val="22"/>
          <w:lang w:val="kk-KZ"/>
        </w:rPr>
      </w:pPr>
      <w:r w:rsidRPr="00124097">
        <w:rPr>
          <w:b/>
          <w:sz w:val="22"/>
          <w:szCs w:val="22"/>
          <w:lang w:val="kk-KZ"/>
        </w:rPr>
        <w:t>Ақша ресурстарының уақытша құндылығы тұжырымдамасы</w:t>
      </w:r>
      <w:r>
        <w:rPr>
          <w:sz w:val="22"/>
          <w:szCs w:val="22"/>
          <w:lang w:val="kk-KZ"/>
        </w:rPr>
        <w:t>.</w:t>
      </w:r>
    </w:p>
    <w:p w:rsidR="00EA0AD7" w:rsidRDefault="00EA0AD7" w:rsidP="00EA0AD7">
      <w:pPr>
        <w:ind w:firstLine="600"/>
        <w:jc w:val="both"/>
        <w:rPr>
          <w:sz w:val="22"/>
          <w:szCs w:val="22"/>
          <w:lang w:val="kk-KZ"/>
        </w:rPr>
      </w:pPr>
      <w:r>
        <w:rPr>
          <w:sz w:val="22"/>
          <w:szCs w:val="22"/>
          <w:lang w:val="kk-KZ"/>
        </w:rPr>
        <w:t>Тұжырымдаманың мәні келесіде: бүгінгі ақша бірлігінің және біраз  уақыттан кейін күтілетін ақшаның құндылығы бірдей емес. Оның себептері: инфляция, күтілген соманы толық алмау тәуекелі,  айналымдылығы.</w:t>
      </w:r>
    </w:p>
    <w:p w:rsidR="00EA0AD7" w:rsidRDefault="00EA0AD7" w:rsidP="00EA0AD7">
      <w:pPr>
        <w:ind w:firstLine="600"/>
        <w:jc w:val="both"/>
        <w:rPr>
          <w:sz w:val="22"/>
          <w:szCs w:val="22"/>
          <w:lang w:val="kk-KZ"/>
        </w:rPr>
      </w:pPr>
      <w:r w:rsidRPr="009853F4">
        <w:rPr>
          <w:b/>
          <w:sz w:val="22"/>
          <w:szCs w:val="22"/>
          <w:lang w:val="kk-KZ"/>
        </w:rPr>
        <w:t xml:space="preserve">Тәуекел мен табыстылық </w:t>
      </w:r>
      <w:r w:rsidR="00E9263A">
        <w:rPr>
          <w:b/>
          <w:sz w:val="22"/>
          <w:szCs w:val="22"/>
          <w:lang w:val="kk-KZ"/>
        </w:rPr>
        <w:t xml:space="preserve">арасындағы компромисс </w:t>
      </w:r>
      <w:r w:rsidRPr="009853F4">
        <w:rPr>
          <w:b/>
          <w:sz w:val="22"/>
          <w:szCs w:val="22"/>
          <w:lang w:val="kk-KZ"/>
        </w:rPr>
        <w:t>тұжырымдамасы</w:t>
      </w:r>
      <w:r>
        <w:rPr>
          <w:sz w:val="22"/>
          <w:szCs w:val="22"/>
          <w:lang w:val="kk-KZ"/>
        </w:rPr>
        <w:t>. Нарық жағдайындағы  кәсіпкерлік қызмет тәуекелімен тығыз байланысты «Тәуекелге бел байламаған ұтпайды», деген ұғым бар. Бірақ, тәуекел неғұрлым жоғары, соғұрлым пайдалы ғана емес, келеңсіз нәтижелерді де алуға болады. Сонымен, маңызды нәтижелерге жетіп, тәуекелдерді дұрыс бағалап, оларды азайтуға дер кезінде және дұрыс шараларды қолдана отырып, келешекте фирманың гүлденуін қамтамасыз етуге болады.</w:t>
      </w:r>
    </w:p>
    <w:p w:rsidR="00EA0AD7" w:rsidRDefault="00EA0AD7" w:rsidP="00EA0AD7">
      <w:pPr>
        <w:ind w:firstLine="600"/>
        <w:jc w:val="both"/>
        <w:rPr>
          <w:sz w:val="22"/>
          <w:szCs w:val="22"/>
          <w:lang w:val="kk-KZ"/>
        </w:rPr>
      </w:pPr>
      <w:r w:rsidRPr="009853F4">
        <w:rPr>
          <w:b/>
          <w:sz w:val="22"/>
          <w:szCs w:val="22"/>
          <w:lang w:val="kk-KZ"/>
        </w:rPr>
        <w:t>Капитал құны тұжырымдамасы</w:t>
      </w:r>
      <w:r>
        <w:rPr>
          <w:sz w:val="22"/>
          <w:szCs w:val="22"/>
          <w:lang w:val="kk-KZ"/>
        </w:rPr>
        <w:t xml:space="preserve"> – капиталдың әр элементтеріне қызмет көрсету компанияға бірдей болып келмейді. Әр қаржыландыру көзінің өз құны бар. Капитал құны қызмет көрсетуге шығындардың жабуына қажет табыстың ең төмен деңгейін көрсетеді.</w:t>
      </w:r>
    </w:p>
    <w:p w:rsidR="00EA0AD7" w:rsidRDefault="00EA0AD7" w:rsidP="00EA0AD7">
      <w:pPr>
        <w:ind w:firstLine="600"/>
        <w:jc w:val="both"/>
        <w:rPr>
          <w:sz w:val="22"/>
          <w:szCs w:val="22"/>
          <w:lang w:val="kk-KZ"/>
        </w:rPr>
      </w:pPr>
      <w:r>
        <w:rPr>
          <w:b/>
          <w:sz w:val="22"/>
          <w:szCs w:val="22"/>
          <w:lang w:val="kk-KZ"/>
        </w:rPr>
        <w:t>Капитал нарығы</w:t>
      </w:r>
      <w:r w:rsidRPr="009853F4">
        <w:rPr>
          <w:b/>
          <w:sz w:val="22"/>
          <w:szCs w:val="22"/>
          <w:lang w:val="kk-KZ"/>
        </w:rPr>
        <w:t xml:space="preserve"> тиімділігі</w:t>
      </w:r>
      <w:r>
        <w:rPr>
          <w:b/>
          <w:sz w:val="22"/>
          <w:szCs w:val="22"/>
          <w:lang w:val="kk-KZ"/>
        </w:rPr>
        <w:t>нің</w:t>
      </w:r>
      <w:r w:rsidRPr="009853F4">
        <w:rPr>
          <w:b/>
          <w:sz w:val="22"/>
          <w:szCs w:val="22"/>
          <w:lang w:val="kk-KZ"/>
        </w:rPr>
        <w:t xml:space="preserve"> тұжырымдамасы</w:t>
      </w:r>
      <w:r>
        <w:rPr>
          <w:sz w:val="22"/>
          <w:szCs w:val="22"/>
          <w:lang w:val="kk-KZ"/>
        </w:rPr>
        <w:t xml:space="preserve">. Капитал нарығына қатысты «тиімділік» термині экономикалық емес, ақпараттық тұрғыдан түсіндіріледі. Нарықтың тиімділік дәрежесі мен нарыққа қатысушылардың ақпаратқа оңай жету мүмкіндігімен сипатталады. Тұжырымдама қисыны келесіде: бағалы  қағаздарды сатып алу-сату бойынша мәмілелер көлемі ағымдағы бағалардың ішкі құндарға қаншалықты дәл сәйкес екендігіне байланысты. </w:t>
      </w:r>
    </w:p>
    <w:p w:rsidR="00EA0AD7" w:rsidRDefault="00EA0AD7" w:rsidP="00EA0AD7">
      <w:pPr>
        <w:ind w:firstLine="600"/>
        <w:jc w:val="both"/>
        <w:rPr>
          <w:sz w:val="22"/>
          <w:szCs w:val="22"/>
          <w:lang w:val="kk-KZ"/>
        </w:rPr>
      </w:pPr>
      <w:r w:rsidRPr="009853F4">
        <w:rPr>
          <w:b/>
          <w:sz w:val="22"/>
          <w:szCs w:val="22"/>
          <w:lang w:val="kk-KZ"/>
        </w:rPr>
        <w:t xml:space="preserve">Ақпараттың симмериялық емес </w:t>
      </w:r>
      <w:r>
        <w:rPr>
          <w:b/>
          <w:sz w:val="22"/>
          <w:szCs w:val="22"/>
          <w:lang w:val="kk-KZ"/>
        </w:rPr>
        <w:t>(</w:t>
      </w:r>
      <w:r w:rsidRPr="009853F4">
        <w:rPr>
          <w:b/>
          <w:sz w:val="22"/>
          <w:szCs w:val="22"/>
          <w:lang w:val="kk-KZ"/>
        </w:rPr>
        <w:t>бірдей бермеушілік) тұжырымдамасы</w:t>
      </w:r>
      <w:r>
        <w:rPr>
          <w:sz w:val="22"/>
          <w:szCs w:val="22"/>
          <w:lang w:val="kk-KZ"/>
        </w:rPr>
        <w:t xml:space="preserve">. Оның мазмұны келсіде: тұлғалардың жеке санаттары нарықтың басқа қатысушыларының қолы жетпейтін ақпаратқа ие болуы мүмкін. Осындай жасырын ақпараттың иеленушілері ретінде көбінесе компаниялардың менеджерлері мен иелері болады. </w:t>
      </w:r>
    </w:p>
    <w:p w:rsidR="00EA0AD7" w:rsidRDefault="00EA0AD7" w:rsidP="00EA0AD7">
      <w:pPr>
        <w:ind w:firstLine="600"/>
        <w:jc w:val="both"/>
        <w:rPr>
          <w:sz w:val="22"/>
          <w:szCs w:val="22"/>
          <w:lang w:val="kk-KZ"/>
        </w:rPr>
      </w:pPr>
      <w:r>
        <w:rPr>
          <w:sz w:val="22"/>
          <w:szCs w:val="22"/>
          <w:lang w:val="kk-KZ"/>
        </w:rPr>
        <w:t>Нарық қатысушыларын хабардар етудегі бұндай сәйкесссіздіктің болуы, (ақпаратты бірдей бермеушілігі симметриялық еместік болып табылады). Дәл осы симметриялық еместік капитал нарығының өмір сүруіне мүмкіндік жасайды.</w:t>
      </w:r>
    </w:p>
    <w:p w:rsidR="00EA0AD7" w:rsidRDefault="00EA0AD7" w:rsidP="00EA0AD7">
      <w:pPr>
        <w:ind w:firstLine="600"/>
        <w:jc w:val="both"/>
        <w:rPr>
          <w:sz w:val="22"/>
          <w:szCs w:val="22"/>
          <w:lang w:val="kk-KZ"/>
        </w:rPr>
      </w:pPr>
      <w:r>
        <w:rPr>
          <w:b/>
          <w:sz w:val="22"/>
          <w:szCs w:val="22"/>
          <w:lang w:val="kk-KZ"/>
        </w:rPr>
        <w:t xml:space="preserve">Агенттік қатынастар </w:t>
      </w:r>
      <w:r w:rsidR="00E9263A" w:rsidRPr="009853F4">
        <w:rPr>
          <w:b/>
          <w:sz w:val="22"/>
          <w:szCs w:val="22"/>
          <w:lang w:val="kk-KZ"/>
        </w:rPr>
        <w:t>тұжырымдамасы</w:t>
      </w:r>
      <w:r>
        <w:rPr>
          <w:b/>
          <w:sz w:val="22"/>
          <w:szCs w:val="22"/>
          <w:lang w:val="kk-KZ"/>
        </w:rPr>
        <w:t xml:space="preserve">. </w:t>
      </w:r>
      <w:r>
        <w:rPr>
          <w:sz w:val="22"/>
          <w:szCs w:val="22"/>
          <w:lang w:val="kk-KZ"/>
        </w:rPr>
        <w:t xml:space="preserve"> Экономикалық қатынастарына түсу барысында субъектілер әрдайым өз мүдделерінде әрекет жасауға ұмтылады, кейде олардың мүдделері әр түрлі болуы мүмкін. </w:t>
      </w:r>
      <w:r w:rsidRPr="00E9263A">
        <w:rPr>
          <w:sz w:val="22"/>
          <w:szCs w:val="22"/>
          <w:lang w:val="kk-KZ"/>
        </w:rPr>
        <w:t>Агенттік қатынастар</w:t>
      </w:r>
      <w:r>
        <w:rPr>
          <w:sz w:val="22"/>
          <w:szCs w:val="22"/>
          <w:lang w:val="kk-KZ"/>
        </w:rPr>
        <w:t xml:space="preserve"> – екі қатысушының қатысуы, олардың бірі (тапсырыс беруші, принципал) басқаға (агентке) өз міндеттерін тапсырады. Қаржыларды басқару тұрғысынан алғанда иегерлер мен менеджерлер арасындағы, сонымен бірге несие берушілері мен акционерлер араларындағы қатынастар ең маңызды агенттік қатынастары болып табылады </w:t>
      </w:r>
    </w:p>
    <w:p w:rsidR="00EA0AD7" w:rsidRDefault="00EA0AD7" w:rsidP="00EA0AD7">
      <w:pPr>
        <w:ind w:firstLine="600"/>
        <w:jc w:val="both"/>
        <w:rPr>
          <w:sz w:val="22"/>
          <w:szCs w:val="22"/>
          <w:lang w:val="kk-KZ"/>
        </w:rPr>
      </w:pPr>
      <w:r>
        <w:rPr>
          <w:sz w:val="22"/>
          <w:szCs w:val="22"/>
          <w:lang w:val="kk-KZ"/>
        </w:rPr>
        <w:lastRenderedPageBreak/>
        <w:t>Мысалы, бизнесте капитал иегерлері мен басқарушы шешімдерді қабылдауын жалдаған менеджерлерге (агенттерге) тапсырды. Бірақ, менеджерлер өз жұмыс орындарын сақтау, мансабын дамыту, жалақысын өсіру және т.б. мақсаттарында тек қана оларға пайдалы шешімдерді қабылдауы мүмкін ( бизнес иегерлерінің мүдделеріне қайшы). Экономистер «принципал - агент» қатынастарынан пайда болатын дауларды агенттік мәселелері немесе агенттік даулар деп атайды. Агенттік қатынастар теориясы осындай (жанжалдардың) даулардың мәні мен себептерін зерделейді.</w:t>
      </w:r>
    </w:p>
    <w:p w:rsidR="00EA0AD7" w:rsidRDefault="00EA0AD7" w:rsidP="00EA0AD7">
      <w:pPr>
        <w:ind w:firstLine="600"/>
        <w:jc w:val="both"/>
        <w:rPr>
          <w:sz w:val="22"/>
          <w:szCs w:val="22"/>
          <w:lang w:val="kk-KZ"/>
        </w:rPr>
      </w:pPr>
      <w:r w:rsidRPr="00531E57">
        <w:rPr>
          <w:b/>
          <w:sz w:val="22"/>
          <w:szCs w:val="22"/>
          <w:lang w:val="kk-KZ"/>
        </w:rPr>
        <w:t>Балама шығындар /нәтижелер тұжырымдамасы</w:t>
      </w:r>
      <w:r>
        <w:rPr>
          <w:sz w:val="22"/>
          <w:szCs w:val="22"/>
          <w:lang w:val="kk-KZ"/>
        </w:rPr>
        <w:t xml:space="preserve">. Қаржылық шешім балама нұсқаларын салыстыру нәтижесінде қабылдану керек. мысалы, материалдарды өз көлігімен жеткізу немесе арнайы ұйымды тарту. Балама шығындар/нәтижелер жиынтық деңгейі емес, ресурстарды  пайдаланудың басқа нұсқасын таңдап, шығындарда үнемдеуді көрсетеді. </w:t>
      </w:r>
    </w:p>
    <w:p w:rsidR="00EA0AD7" w:rsidRDefault="00E9263A" w:rsidP="00EA0AD7">
      <w:pPr>
        <w:ind w:firstLine="600"/>
        <w:jc w:val="both"/>
        <w:rPr>
          <w:sz w:val="22"/>
          <w:szCs w:val="22"/>
          <w:lang w:val="kk-KZ"/>
        </w:rPr>
      </w:pPr>
      <w:r w:rsidRPr="00E9263A">
        <w:rPr>
          <w:b/>
          <w:sz w:val="22"/>
          <w:szCs w:val="22"/>
          <w:lang w:val="kk-KZ"/>
        </w:rPr>
        <w:t>Ш</w:t>
      </w:r>
      <w:r w:rsidRPr="00E9263A">
        <w:rPr>
          <w:b/>
          <w:sz w:val="22"/>
          <w:szCs w:val="22"/>
          <w:lang w:val="kk-KZ"/>
        </w:rPr>
        <w:t>аруашылық субъектісінің уақытша шектеусіз қызмет ету</w:t>
      </w:r>
      <w:r w:rsidR="00EA0AD7" w:rsidRPr="00794938">
        <w:rPr>
          <w:b/>
          <w:sz w:val="22"/>
          <w:szCs w:val="22"/>
          <w:lang w:val="kk-KZ"/>
        </w:rPr>
        <w:t xml:space="preserve"> тұжырымдамасы</w:t>
      </w:r>
      <w:r w:rsidR="00EA0AD7">
        <w:rPr>
          <w:sz w:val="22"/>
          <w:szCs w:val="22"/>
          <w:lang w:val="kk-KZ"/>
        </w:rPr>
        <w:t xml:space="preserve">. </w:t>
      </w:r>
    </w:p>
    <w:p w:rsidR="00EA0AD7" w:rsidRDefault="00EA0AD7" w:rsidP="00EA0AD7">
      <w:pPr>
        <w:ind w:firstLine="600"/>
        <w:jc w:val="both"/>
        <w:rPr>
          <w:sz w:val="22"/>
          <w:szCs w:val="22"/>
          <w:lang w:val="kk-KZ"/>
        </w:rPr>
      </w:pPr>
      <w:r>
        <w:rPr>
          <w:sz w:val="22"/>
          <w:szCs w:val="22"/>
          <w:lang w:val="kk-KZ"/>
        </w:rPr>
        <w:t>Компанияны құрғанда құрылтайшылар әдетте стратегиялық қағидаларға сүйенеді. Дәл осы болжамдық – аналитикалық жұмысты өткізуге мүмкіндік береді. Ол тұрақтылық негізі болып, ұзақмерзімді инвестициялаудың кепілі ретінде көрінеді.</w:t>
      </w:r>
    </w:p>
    <w:p w:rsidR="00043229" w:rsidRPr="00043229" w:rsidRDefault="00043229" w:rsidP="00043229">
      <w:pPr>
        <w:pStyle w:val="2"/>
        <w:jc w:val="both"/>
        <w:rPr>
          <w:sz w:val="24"/>
          <w:szCs w:val="28"/>
        </w:rPr>
      </w:pPr>
      <w:r w:rsidRPr="00043229">
        <w:rPr>
          <w:sz w:val="24"/>
          <w:szCs w:val="28"/>
        </w:rPr>
        <w:t>Кәсіпорындағы қаржылық менеджменттің тиімділігі</w:t>
      </w:r>
      <w:r w:rsidRPr="00043229">
        <w:rPr>
          <w:color w:val="FF0000"/>
          <w:sz w:val="24"/>
          <w:szCs w:val="28"/>
        </w:rPr>
        <w:t xml:space="preserve"> </w:t>
      </w:r>
      <w:r w:rsidRPr="00043229">
        <w:rPr>
          <w:sz w:val="24"/>
          <w:szCs w:val="28"/>
        </w:rPr>
        <w:t>қолданылып отырған ақпараттың базаға тәуелді және сонымен анықталады. Нақты бір кәсіпорын үшін қаржылық менеджменттің ақпарат көрсеткіші жүйесін құру оның салалық ерекшеліктеріне, құқықтық – ұйымдастырушылық формасына, шарушылық қызметінің әртараптандыру көлемі мен деңгейіне және басқа да жағдайларға байланысты. Сондықтан қаржылық менеджменттің ақпараттық базасына енетін көрсеткіштер жиынтығы ақпарат көздерінің түрлері бойынша топтастырылуы мүмкін.</w:t>
      </w:r>
    </w:p>
    <w:p w:rsidR="00043229" w:rsidRPr="00043229" w:rsidRDefault="00043229" w:rsidP="00043229">
      <w:pPr>
        <w:pStyle w:val="2"/>
        <w:jc w:val="both"/>
        <w:rPr>
          <w:sz w:val="24"/>
          <w:szCs w:val="28"/>
        </w:rPr>
      </w:pPr>
      <w:r w:rsidRPr="00043229">
        <w:rPr>
          <w:i/>
          <w:iCs/>
          <w:sz w:val="24"/>
          <w:szCs w:val="28"/>
        </w:rPr>
        <w:t>Бірінші топқа</w:t>
      </w:r>
      <w:r w:rsidRPr="00043229">
        <w:rPr>
          <w:sz w:val="24"/>
          <w:szCs w:val="28"/>
        </w:rPr>
        <w:t xml:space="preserve"> елдің жалпы экономикалық дамуын сипаттайтын көрсеткіштер жатады. Бұл топтың ақпарат көрсеткіштерінің жүйесі қаржы қызметі саласында стратегиялық шешімдерді қабылдау барысында кәсіпорынның қызмет етуіне сыртқы орта жағдайының әсерін болжайды. Аталған топқа төмендегі көрсеткіштер жатады:</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мемлекеттік бюджет табысының көлемі;</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 xml:space="preserve">мемлекеттік бюджет шығынының көлемі; </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бюджет дефициті размерінің көлемі;</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тұрғындардың ақшалай табысы;</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тұрғындардың банктегі салымы;</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инфляция индексі;</w:t>
      </w:r>
    </w:p>
    <w:p w:rsidR="00043229" w:rsidRPr="00043229" w:rsidRDefault="00043229" w:rsidP="00043229">
      <w:pPr>
        <w:pStyle w:val="2"/>
        <w:numPr>
          <w:ilvl w:val="0"/>
          <w:numId w:val="2"/>
        </w:numPr>
        <w:tabs>
          <w:tab w:val="clear" w:pos="1080"/>
          <w:tab w:val="num" w:pos="540"/>
        </w:tabs>
        <w:jc w:val="both"/>
        <w:rPr>
          <w:sz w:val="24"/>
          <w:szCs w:val="28"/>
        </w:rPr>
      </w:pPr>
      <w:r w:rsidRPr="00043229">
        <w:rPr>
          <w:sz w:val="24"/>
          <w:szCs w:val="28"/>
        </w:rPr>
        <w:t>Қазақстан Республикасынның ұлттық банкінің есептік мөлшерлемесі.</w:t>
      </w:r>
    </w:p>
    <w:p w:rsidR="00043229" w:rsidRPr="00043229" w:rsidRDefault="00043229" w:rsidP="00043229">
      <w:pPr>
        <w:pStyle w:val="2"/>
        <w:jc w:val="both"/>
        <w:rPr>
          <w:sz w:val="24"/>
          <w:szCs w:val="28"/>
        </w:rPr>
      </w:pPr>
      <w:r w:rsidRPr="00043229">
        <w:rPr>
          <w:sz w:val="24"/>
          <w:szCs w:val="28"/>
        </w:rPr>
        <w:t>Бұл топқа көрсеткіштерін құру басылымдағы мемлекеттік статистика мәліметтеріне негізделеді.</w:t>
      </w:r>
    </w:p>
    <w:p w:rsidR="00043229" w:rsidRPr="00043229" w:rsidRDefault="00043229" w:rsidP="00043229">
      <w:pPr>
        <w:pStyle w:val="2"/>
        <w:jc w:val="both"/>
        <w:rPr>
          <w:sz w:val="24"/>
          <w:szCs w:val="28"/>
        </w:rPr>
      </w:pPr>
      <w:r w:rsidRPr="00043229">
        <w:rPr>
          <w:i/>
          <w:iCs/>
          <w:sz w:val="24"/>
          <w:szCs w:val="28"/>
        </w:rPr>
        <w:t>Екінші топқа</w:t>
      </w:r>
      <w:r w:rsidRPr="00043229">
        <w:rPr>
          <w:sz w:val="24"/>
          <w:szCs w:val="28"/>
        </w:rPr>
        <w:t xml:space="preserve"> кәсіпорынның салалық керек – жарағын сипаттайтын көрсеткіштер жатады. Осы топтың көрсеткіштер жүйесі оперативті қаржы қызметінің сұрақтары бойынша басқарушылық шешім қабылдау үшін қолданылады. Бұл топқа төмендегі көрсеткіштер жатады:</w:t>
      </w:r>
    </w:p>
    <w:p w:rsidR="00043229" w:rsidRPr="00043229" w:rsidRDefault="00043229" w:rsidP="00043229">
      <w:pPr>
        <w:pStyle w:val="2"/>
        <w:numPr>
          <w:ilvl w:val="0"/>
          <w:numId w:val="2"/>
        </w:numPr>
        <w:ind w:left="0" w:firstLine="720"/>
        <w:jc w:val="both"/>
        <w:rPr>
          <w:sz w:val="24"/>
          <w:szCs w:val="28"/>
        </w:rPr>
      </w:pPr>
      <w:r w:rsidRPr="00043229">
        <w:rPr>
          <w:sz w:val="24"/>
          <w:szCs w:val="28"/>
        </w:rPr>
        <w:t>өнім бағасының индексі;</w:t>
      </w:r>
    </w:p>
    <w:p w:rsidR="00043229" w:rsidRPr="00043229" w:rsidRDefault="00043229" w:rsidP="00043229">
      <w:pPr>
        <w:pStyle w:val="2"/>
        <w:numPr>
          <w:ilvl w:val="0"/>
          <w:numId w:val="2"/>
        </w:numPr>
        <w:ind w:left="0" w:firstLine="720"/>
        <w:jc w:val="both"/>
        <w:rPr>
          <w:sz w:val="24"/>
          <w:szCs w:val="28"/>
        </w:rPr>
      </w:pPr>
      <w:r w:rsidRPr="00043229">
        <w:rPr>
          <w:sz w:val="24"/>
          <w:szCs w:val="28"/>
        </w:rPr>
        <w:t>негізгі қызмет бойынша пайдаға салық салу мөлшерлемесі;</w:t>
      </w:r>
    </w:p>
    <w:p w:rsidR="00043229" w:rsidRPr="00043229" w:rsidRDefault="00043229" w:rsidP="00043229">
      <w:pPr>
        <w:pStyle w:val="2"/>
        <w:numPr>
          <w:ilvl w:val="0"/>
          <w:numId w:val="2"/>
        </w:numPr>
        <w:ind w:left="0" w:firstLine="720"/>
        <w:jc w:val="both"/>
        <w:rPr>
          <w:sz w:val="24"/>
          <w:szCs w:val="28"/>
        </w:rPr>
      </w:pPr>
      <w:r w:rsidRPr="00043229">
        <w:rPr>
          <w:sz w:val="24"/>
          <w:szCs w:val="28"/>
        </w:rPr>
        <w:t>қолданылған капиталдың жалпы сомасы, соның ішіндегі меншік капитал;</w:t>
      </w:r>
    </w:p>
    <w:p w:rsidR="00043229" w:rsidRPr="00043229" w:rsidRDefault="00043229" w:rsidP="00043229">
      <w:pPr>
        <w:pStyle w:val="2"/>
        <w:numPr>
          <w:ilvl w:val="0"/>
          <w:numId w:val="2"/>
        </w:numPr>
        <w:ind w:left="0" w:firstLine="720"/>
        <w:jc w:val="both"/>
        <w:rPr>
          <w:sz w:val="24"/>
          <w:szCs w:val="28"/>
        </w:rPr>
      </w:pPr>
      <w:r w:rsidRPr="00043229">
        <w:rPr>
          <w:sz w:val="24"/>
          <w:szCs w:val="28"/>
        </w:rPr>
        <w:t xml:space="preserve">өндірілген (өткізілген) өнім көлемі және т.б. </w:t>
      </w:r>
    </w:p>
    <w:p w:rsidR="00043229" w:rsidRPr="00043229" w:rsidRDefault="00043229" w:rsidP="00043229">
      <w:pPr>
        <w:pStyle w:val="2"/>
        <w:jc w:val="both"/>
        <w:rPr>
          <w:sz w:val="24"/>
          <w:szCs w:val="28"/>
        </w:rPr>
      </w:pPr>
      <w:r w:rsidRPr="00043229">
        <w:rPr>
          <w:sz w:val="24"/>
          <w:szCs w:val="28"/>
        </w:rPr>
        <w:t>Бұл топқа көрсеткіштерің құру көзі ақпараттың қызмет нарығында ұсынылатын ақылы бизнес – анықтамалар, есеп беру материалдарының жариялануы, сәйкесінше рейтингтер болып табылады.</w:t>
      </w:r>
    </w:p>
    <w:p w:rsidR="00043229" w:rsidRPr="00043229" w:rsidRDefault="00043229" w:rsidP="00043229">
      <w:pPr>
        <w:pStyle w:val="2"/>
        <w:jc w:val="both"/>
        <w:rPr>
          <w:sz w:val="24"/>
          <w:szCs w:val="28"/>
        </w:rPr>
      </w:pPr>
      <w:r w:rsidRPr="00043229">
        <w:rPr>
          <w:i/>
          <w:iCs/>
          <w:sz w:val="24"/>
          <w:szCs w:val="28"/>
        </w:rPr>
        <w:t>Үшінші топқа</w:t>
      </w:r>
      <w:r w:rsidRPr="00043229">
        <w:rPr>
          <w:sz w:val="24"/>
          <w:szCs w:val="28"/>
        </w:rPr>
        <w:t xml:space="preserve"> қаржы нарығының жағдаятын сипаттайтын көрсеткіштер жатады.</w:t>
      </w:r>
    </w:p>
    <w:p w:rsidR="00043229" w:rsidRPr="00043229" w:rsidRDefault="00043229" w:rsidP="00043229">
      <w:pPr>
        <w:pStyle w:val="2"/>
        <w:jc w:val="both"/>
        <w:rPr>
          <w:sz w:val="24"/>
          <w:szCs w:val="28"/>
        </w:rPr>
      </w:pPr>
      <w:r w:rsidRPr="00043229">
        <w:rPr>
          <w:sz w:val="24"/>
          <w:szCs w:val="28"/>
        </w:rPr>
        <w:t>Бұл топтың ақпатар көрсеткіштерінің жүйесі ұзақ мерзімді қаржы инвестициялары портфелін құру және қысқа мерзімді қаржы салымдарын, сонымен қатар өзге де операцияларды жүзеге асыру саласындағы басқарушылық шешімдерді қабылдау үшін қызмет атқарады.</w:t>
      </w:r>
    </w:p>
    <w:p w:rsidR="00043229" w:rsidRPr="00043229" w:rsidRDefault="00043229" w:rsidP="00043229">
      <w:pPr>
        <w:pStyle w:val="2"/>
        <w:jc w:val="both"/>
        <w:rPr>
          <w:sz w:val="24"/>
          <w:szCs w:val="28"/>
        </w:rPr>
      </w:pPr>
      <w:r w:rsidRPr="00043229">
        <w:rPr>
          <w:sz w:val="24"/>
          <w:szCs w:val="28"/>
        </w:rPr>
        <w:t>Бұл топқа төмендегі көрсеткіштер жатады:</w:t>
      </w:r>
    </w:p>
    <w:p w:rsidR="00043229" w:rsidRPr="00043229" w:rsidRDefault="00043229" w:rsidP="00043229">
      <w:pPr>
        <w:pStyle w:val="2"/>
        <w:numPr>
          <w:ilvl w:val="0"/>
          <w:numId w:val="2"/>
        </w:numPr>
        <w:ind w:left="0" w:firstLine="720"/>
        <w:jc w:val="both"/>
        <w:rPr>
          <w:sz w:val="24"/>
          <w:szCs w:val="28"/>
        </w:rPr>
      </w:pPr>
      <w:r w:rsidRPr="00043229">
        <w:rPr>
          <w:sz w:val="24"/>
          <w:szCs w:val="28"/>
        </w:rPr>
        <w:t>биржалық және биржалық емес қор нарығындағы айналымдағы негізгі бағасы белгіленген қор аспаптарының түрі (ақция, облекациялар);</w:t>
      </w:r>
    </w:p>
    <w:p w:rsidR="00043229" w:rsidRPr="00043229" w:rsidRDefault="00043229" w:rsidP="00043229">
      <w:pPr>
        <w:pStyle w:val="2"/>
        <w:numPr>
          <w:ilvl w:val="0"/>
          <w:numId w:val="2"/>
        </w:numPr>
        <w:ind w:left="0" w:firstLine="720"/>
        <w:jc w:val="both"/>
        <w:rPr>
          <w:sz w:val="24"/>
          <w:szCs w:val="28"/>
        </w:rPr>
      </w:pPr>
      <w:r w:rsidRPr="00043229">
        <w:rPr>
          <w:sz w:val="24"/>
          <w:szCs w:val="28"/>
        </w:rPr>
        <w:lastRenderedPageBreak/>
        <w:t>қор аспаптарының негізгі түрлеріне сұраныс пен ұсыныстық белгіленген бағасы;</w:t>
      </w:r>
    </w:p>
    <w:p w:rsidR="00043229" w:rsidRPr="00043229" w:rsidRDefault="00043229" w:rsidP="00043229">
      <w:pPr>
        <w:pStyle w:val="2"/>
        <w:numPr>
          <w:ilvl w:val="0"/>
          <w:numId w:val="2"/>
        </w:numPr>
        <w:ind w:left="0" w:firstLine="720"/>
        <w:jc w:val="both"/>
        <w:rPr>
          <w:sz w:val="24"/>
          <w:szCs w:val="28"/>
        </w:rPr>
      </w:pPr>
      <w:r w:rsidRPr="00043229">
        <w:rPr>
          <w:sz w:val="24"/>
          <w:szCs w:val="28"/>
        </w:rPr>
        <w:t>қор аспаптарының негізгі түрлері бойынша мәмілелердің бағасы мен көлемі;</w:t>
      </w:r>
    </w:p>
    <w:p w:rsidR="00043229" w:rsidRPr="00043229" w:rsidRDefault="00043229" w:rsidP="00043229">
      <w:pPr>
        <w:pStyle w:val="2"/>
        <w:numPr>
          <w:ilvl w:val="0"/>
          <w:numId w:val="2"/>
        </w:numPr>
        <w:ind w:left="0" w:firstLine="720"/>
        <w:jc w:val="both"/>
        <w:rPr>
          <w:sz w:val="24"/>
          <w:szCs w:val="28"/>
        </w:rPr>
      </w:pPr>
      <w:r w:rsidRPr="00043229">
        <w:rPr>
          <w:sz w:val="24"/>
          <w:szCs w:val="28"/>
        </w:rPr>
        <w:t>қор нарығындағы баға серпілінің жиынтық индексі;</w:t>
      </w:r>
    </w:p>
    <w:p w:rsidR="00043229" w:rsidRPr="00043229" w:rsidRDefault="00043229" w:rsidP="00043229">
      <w:pPr>
        <w:pStyle w:val="2"/>
        <w:numPr>
          <w:ilvl w:val="0"/>
          <w:numId w:val="2"/>
        </w:numPr>
        <w:ind w:left="0" w:firstLine="720"/>
        <w:jc w:val="both"/>
        <w:rPr>
          <w:sz w:val="24"/>
          <w:szCs w:val="28"/>
        </w:rPr>
      </w:pPr>
      <w:r w:rsidRPr="00043229">
        <w:rPr>
          <w:sz w:val="24"/>
          <w:szCs w:val="28"/>
        </w:rPr>
        <w:t>коммерциялық банктердің депозиттік және несиелік мөлшерлемері;</w:t>
      </w:r>
    </w:p>
    <w:p w:rsidR="00043229" w:rsidRPr="00043229" w:rsidRDefault="00043229" w:rsidP="00043229">
      <w:pPr>
        <w:pStyle w:val="2"/>
        <w:numPr>
          <w:ilvl w:val="0"/>
          <w:numId w:val="2"/>
        </w:numPr>
        <w:ind w:left="0" w:firstLine="720"/>
        <w:jc w:val="both"/>
        <w:rPr>
          <w:sz w:val="24"/>
          <w:szCs w:val="28"/>
        </w:rPr>
      </w:pPr>
      <w:r w:rsidRPr="00043229">
        <w:rPr>
          <w:sz w:val="24"/>
          <w:szCs w:val="28"/>
        </w:rPr>
        <w:t>жеке валюталардың ресми курсы;</w:t>
      </w:r>
    </w:p>
    <w:p w:rsidR="00043229" w:rsidRPr="00043229" w:rsidRDefault="00043229" w:rsidP="00043229">
      <w:pPr>
        <w:pStyle w:val="2"/>
        <w:numPr>
          <w:ilvl w:val="0"/>
          <w:numId w:val="2"/>
        </w:numPr>
        <w:ind w:left="0" w:firstLine="720"/>
        <w:jc w:val="both"/>
        <w:rPr>
          <w:sz w:val="24"/>
          <w:szCs w:val="28"/>
        </w:rPr>
      </w:pPr>
      <w:r w:rsidRPr="00043229">
        <w:rPr>
          <w:sz w:val="24"/>
          <w:szCs w:val="28"/>
        </w:rPr>
        <w:t>коммерциялық банктер және банкаралық валюталық биржадағы жеке валюталардың сату және сатып алу курсы және т.б.</w:t>
      </w:r>
    </w:p>
    <w:p w:rsidR="00043229" w:rsidRPr="00043229" w:rsidRDefault="00043229" w:rsidP="00043229">
      <w:pPr>
        <w:pStyle w:val="2"/>
        <w:jc w:val="both"/>
        <w:rPr>
          <w:sz w:val="24"/>
          <w:szCs w:val="28"/>
        </w:rPr>
      </w:pPr>
      <w:r w:rsidRPr="00043229">
        <w:rPr>
          <w:sz w:val="24"/>
          <w:szCs w:val="28"/>
        </w:rPr>
        <w:t>Бұл топтың көрсеткіштер жүйесін құру көзі – байланыстың ұялы каналдар технологиясы бойынша ұсынылған немесе сәйкес электронды көздерден алынған коммерциялық басылымдар.</w:t>
      </w:r>
    </w:p>
    <w:p w:rsidR="00043229" w:rsidRPr="00043229" w:rsidRDefault="00043229" w:rsidP="00043229">
      <w:pPr>
        <w:pStyle w:val="2"/>
        <w:jc w:val="both"/>
        <w:rPr>
          <w:sz w:val="24"/>
          <w:szCs w:val="28"/>
        </w:rPr>
      </w:pPr>
      <w:r w:rsidRPr="00043229">
        <w:rPr>
          <w:i/>
          <w:iCs/>
          <w:sz w:val="24"/>
          <w:szCs w:val="28"/>
        </w:rPr>
        <w:t>Төртінші топқа</w:t>
      </w:r>
      <w:r w:rsidRPr="00043229">
        <w:rPr>
          <w:b/>
          <w:bCs/>
          <w:sz w:val="24"/>
          <w:szCs w:val="28"/>
        </w:rPr>
        <w:t xml:space="preserve"> </w:t>
      </w:r>
      <w:r w:rsidRPr="00043229">
        <w:rPr>
          <w:sz w:val="24"/>
          <w:szCs w:val="28"/>
        </w:rPr>
        <w:t xml:space="preserve">кәсіпорынның басқаршылық және қаржылық есеп беру мәліметтері бойынша ішкі ақпарат көздерінен құрылған көрсеткіштер жатады. Бұл топтың көрсеткіштер жүйесі – қаржы менеджмент ақпараттың база негізі. Бұл көрсеткіштер жүйесі негізінде кәсіпорынның қаржы қызметінің барлық бағыттары бойынша шұғыл басқарушылық шешімдерді талдау, болжау, жобалау және қабылдау жүргізіледі. Бұл топтың көрсеткіштерінің артықшылығы: бірізділігі, реттілігі және сенімділігі, бұл жалпы қаржы көрсеткіштерімен және </w:t>
      </w:r>
      <w:bookmarkStart w:id="0" w:name="_GoBack"/>
      <w:bookmarkEnd w:id="0"/>
      <w:r w:rsidRPr="00043229">
        <w:rPr>
          <w:sz w:val="24"/>
          <w:szCs w:val="28"/>
        </w:rPr>
        <w:t>сәйкесінше қаржылық есеп беру мәртебесімен анықталады.</w:t>
      </w:r>
    </w:p>
    <w:p w:rsidR="00EA0AD7" w:rsidRPr="00043229" w:rsidRDefault="00EA0AD7" w:rsidP="00EA0AD7">
      <w:pPr>
        <w:jc w:val="both"/>
        <w:rPr>
          <w:sz w:val="20"/>
          <w:szCs w:val="22"/>
          <w:lang w:val="kk-KZ"/>
        </w:rPr>
      </w:pPr>
    </w:p>
    <w:p w:rsidR="00EA0AD7" w:rsidRPr="00043229" w:rsidRDefault="00EA0AD7" w:rsidP="00EA0AD7">
      <w:pPr>
        <w:jc w:val="both"/>
        <w:rPr>
          <w:sz w:val="20"/>
          <w:szCs w:val="22"/>
          <w:lang w:val="kk-KZ"/>
        </w:rPr>
      </w:pPr>
    </w:p>
    <w:sectPr w:rsidR="00EA0AD7" w:rsidRPr="000432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670E8E"/>
    <w:multiLevelType w:val="hybridMultilevel"/>
    <w:tmpl w:val="C3BCA5A6"/>
    <w:lvl w:ilvl="0" w:tplc="63F067CE">
      <w:start w:val="4"/>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AD7"/>
    <w:rsid w:val="00043229"/>
    <w:rsid w:val="000D20A1"/>
    <w:rsid w:val="0023028F"/>
    <w:rsid w:val="003B61C9"/>
    <w:rsid w:val="00433983"/>
    <w:rsid w:val="007B0D1F"/>
    <w:rsid w:val="00E65091"/>
    <w:rsid w:val="00E9263A"/>
    <w:rsid w:val="00EA0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C1C38"/>
  <w15:chartTrackingRefBased/>
  <w15:docId w15:val="{D771BC1C-E0EB-4319-BB61-C4220C2E6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0AD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43229"/>
    <w:pPr>
      <w:ind w:firstLine="720"/>
    </w:pPr>
    <w:rPr>
      <w:sz w:val="28"/>
      <w:lang w:val="kk-KZ"/>
    </w:rPr>
  </w:style>
  <w:style w:type="character" w:customStyle="1" w:styleId="20">
    <w:name w:val="Основной текст с отступом 2 Знак"/>
    <w:basedOn w:val="a0"/>
    <w:link w:val="2"/>
    <w:rsid w:val="00043229"/>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1259</Words>
  <Characters>7179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5</cp:revision>
  <dcterms:created xsi:type="dcterms:W3CDTF">2020-01-12T14:56:00Z</dcterms:created>
  <dcterms:modified xsi:type="dcterms:W3CDTF">2020-01-17T08:22:00Z</dcterms:modified>
</cp:coreProperties>
</file>